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k4438g6mx7qv" w:id="0"/>
      <w:bookmarkEnd w:id="0"/>
      <w:r w:rsidDel="00000000" w:rsidR="00000000" w:rsidRPr="00000000">
        <w:rPr>
          <w:sz w:val="40"/>
          <w:szCs w:val="40"/>
          <w:rtl w:val="0"/>
        </w:rPr>
        <w:t xml:space="preserve">Hoe creëer je een veilige omgeving voor het bespreken van resultaten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Het creëren van een veilige omgeving is cruciaal wanneer je de resultaten van een medewerkersonderzoek bespreekt. Het zorgt ervoor dat de teamleden zich op hun gemak voelen om hun mening te geven en openlijk te communiceren over hun ervaringen. Hieronder staan een aantal manieren om een veilige omgeving te creëren.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u w:val="single"/>
          <w:rtl w:val="0"/>
        </w:rPr>
        <w:t xml:space="preserve">Zet de toon</w:t>
      </w:r>
      <w:r w:rsidDel="00000000" w:rsidR="00000000" w:rsidRPr="00000000">
        <w:rPr>
          <w:rtl w:val="0"/>
        </w:rPr>
        <w:t xml:space="preserve"> - begin het gesprek door iedereen te bedanken voor het geven van waardevolle feedback over hoe het team en de organisatie kan verbeteren.</w:t>
      </w:r>
    </w:p>
    <w:p w:rsidR="00000000" w:rsidDel="00000000" w:rsidP="00000000" w:rsidRDefault="00000000" w:rsidRPr="00000000" w14:paraId="00000006">
      <w:pPr>
        <w:numPr>
          <w:ilvl w:val="0"/>
          <w:numId w:val="1"/>
        </w:numPr>
        <w:ind w:left="720" w:hanging="360"/>
        <w:rPr>
          <w:u w:val="none"/>
        </w:rPr>
      </w:pPr>
      <w:r w:rsidDel="00000000" w:rsidR="00000000" w:rsidRPr="00000000">
        <w:rPr>
          <w:u w:val="single"/>
          <w:rtl w:val="0"/>
        </w:rPr>
        <w:t xml:space="preserve">Benadruk het doel</w:t>
      </w:r>
      <w:r w:rsidDel="00000000" w:rsidR="00000000" w:rsidRPr="00000000">
        <w:rPr>
          <w:rtl w:val="0"/>
        </w:rPr>
        <w:t xml:space="preserve"> - het doel is om samen de betrokkenheid en tevredenheid van het team te verbeteren en zo een betere werksfeer te creëren en te groeien als team.</w:t>
      </w:r>
    </w:p>
    <w:p w:rsidR="00000000" w:rsidDel="00000000" w:rsidP="00000000" w:rsidRDefault="00000000" w:rsidRPr="00000000" w14:paraId="00000007">
      <w:pPr>
        <w:numPr>
          <w:ilvl w:val="0"/>
          <w:numId w:val="1"/>
        </w:numPr>
        <w:ind w:left="720" w:hanging="360"/>
        <w:rPr>
          <w:u w:val="none"/>
        </w:rPr>
      </w:pPr>
      <w:r w:rsidDel="00000000" w:rsidR="00000000" w:rsidRPr="00000000">
        <w:rPr>
          <w:u w:val="single"/>
          <w:rtl w:val="0"/>
        </w:rPr>
        <w:t xml:space="preserve">Stel basisregels op</w:t>
      </w:r>
      <w:r w:rsidDel="00000000" w:rsidR="00000000" w:rsidRPr="00000000">
        <w:rPr>
          <w:rtl w:val="0"/>
        </w:rPr>
        <w:t xml:space="preserve"> - stel enkele richtlijnen op voor het gesprek, zoals niet onderbreken, geen oordeel en geen persoonlijke aanvallen. Moedig teamleden aan om over ‘ik’ of ‘wij’ te spreken in plaats van over ‘jij’</w:t>
      </w:r>
    </w:p>
    <w:p w:rsidR="00000000" w:rsidDel="00000000" w:rsidP="00000000" w:rsidRDefault="00000000" w:rsidRPr="00000000" w14:paraId="00000008">
      <w:pPr>
        <w:numPr>
          <w:ilvl w:val="0"/>
          <w:numId w:val="1"/>
        </w:numPr>
        <w:ind w:left="720" w:hanging="360"/>
        <w:rPr>
          <w:u w:val="none"/>
        </w:rPr>
      </w:pPr>
      <w:r w:rsidDel="00000000" w:rsidR="00000000" w:rsidRPr="00000000">
        <w:rPr>
          <w:u w:val="single"/>
          <w:rtl w:val="0"/>
        </w:rPr>
        <w:t xml:space="preserve">Blijf positief</w:t>
      </w:r>
      <w:r w:rsidDel="00000000" w:rsidR="00000000" w:rsidRPr="00000000">
        <w:rPr>
          <w:rtl w:val="0"/>
        </w:rPr>
        <w:t xml:space="preserve"> - blijf gericht op het vinden van verbeteren en het creëren van positieve resultaten. Vermijd negatieve taal of verwijten.</w:t>
      </w:r>
    </w:p>
    <w:p w:rsidR="00000000" w:rsidDel="00000000" w:rsidP="00000000" w:rsidRDefault="00000000" w:rsidRPr="00000000" w14:paraId="00000009">
      <w:pPr>
        <w:numPr>
          <w:ilvl w:val="0"/>
          <w:numId w:val="1"/>
        </w:numPr>
        <w:ind w:left="720" w:hanging="360"/>
        <w:rPr>
          <w:u w:val="none"/>
        </w:rPr>
      </w:pPr>
      <w:r w:rsidDel="00000000" w:rsidR="00000000" w:rsidRPr="00000000">
        <w:rPr>
          <w:u w:val="single"/>
          <w:rtl w:val="0"/>
        </w:rPr>
        <w:t xml:space="preserve">Begin met positieve resultaten</w:t>
      </w:r>
      <w:r w:rsidDel="00000000" w:rsidR="00000000" w:rsidRPr="00000000">
        <w:rPr>
          <w:rtl w:val="0"/>
        </w:rPr>
        <w:t xml:space="preserve"> - we zijn vaak geneigd om te focussen op wat beter kan. Begin de sessie met het delen van de positieve resultaten en feedback uit het onderzoek. Dit zorgt voor een positieve toon vanaf de start van de sessie.</w:t>
      </w:r>
    </w:p>
    <w:sectPr>
      <w:headerReference r:id="rId7" w:type="default"/>
      <w:footerReference r:id="rId8"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jc w:val="center"/>
      <w:rPr>
        <w:color w:val="002060"/>
        <w:sz w:val="18"/>
        <w:szCs w:val="18"/>
      </w:rPr>
    </w:pPr>
    <w:r w:rsidDel="00000000" w:rsidR="00000000" w:rsidRPr="00000000">
      <w:rPr>
        <w:color w:val="002060"/>
        <w:sz w:val="18"/>
        <w:szCs w:val="18"/>
        <w:rtl w:val="0"/>
      </w:rPr>
      <w:t xml:space="preserve">© Dialog - tools.dialog.nl</w:t>
    </w:r>
  </w:p>
  <w:p w:rsidR="00000000" w:rsidDel="00000000" w:rsidP="00000000" w:rsidRDefault="00000000" w:rsidRPr="00000000" w14:paraId="0000000C">
    <w:pPr>
      <w:jc w:val="center"/>
      <w:rPr>
        <w:color w:val="00206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fxYpLelXDU4b1HlNdrhTlj3XVw==">CgMxLjAyDmguazQ0MzhnNm14N3F2OAByITFQQnY5NXc3cGsxUnM4dHBFQkhtUG1ZVUVUOUNGc1RYVg==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